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2C0" w:rsidRDefault="000562C0" w:rsidP="000562C0">
      <w:pPr>
        <w:ind w:firstLine="567"/>
        <w:jc w:val="center"/>
        <w:rPr>
          <w:rFonts w:ascii="Times New Roman" w:hAnsi="Times New Roman" w:cs="Times New Roman"/>
          <w:b/>
          <w:sz w:val="28"/>
          <w:szCs w:val="28"/>
        </w:rPr>
      </w:pPr>
      <w:proofErr w:type="spellStart"/>
      <w:r>
        <w:rPr>
          <w:rFonts w:ascii="Times New Roman" w:hAnsi="Times New Roman" w:cs="Times New Roman"/>
          <w:b/>
          <w:sz w:val="28"/>
          <w:szCs w:val="28"/>
        </w:rPr>
        <w:t>Tasks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for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the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lang w:val="en-US"/>
        </w:rPr>
        <w:t>IWS</w:t>
      </w:r>
      <w:proofErr w:type="spellEnd"/>
      <w:r w:rsidRPr="000562C0">
        <w:rPr>
          <w:rFonts w:ascii="Times New Roman" w:hAnsi="Times New Roman" w:cs="Times New Roman"/>
          <w:b/>
          <w:sz w:val="28"/>
          <w:szCs w:val="28"/>
        </w:rPr>
        <w:t>.</w:t>
      </w:r>
    </w:p>
    <w:p w:rsidR="000562C0" w:rsidRPr="000562C0" w:rsidRDefault="000562C0" w:rsidP="000562C0">
      <w:pPr>
        <w:ind w:firstLine="567"/>
        <w:jc w:val="both"/>
        <w:rPr>
          <w:rFonts w:ascii="Times New Roman" w:hAnsi="Times New Roman" w:cs="Times New Roman"/>
          <w:sz w:val="28"/>
          <w:szCs w:val="28"/>
          <w:lang w:val="en-US"/>
        </w:rPr>
      </w:pPr>
      <w:proofErr w:type="spellStart"/>
      <w:r>
        <w:rPr>
          <w:rFonts w:ascii="Times New Roman" w:hAnsi="Times New Roman" w:cs="Times New Roman"/>
          <w:b/>
          <w:sz w:val="28"/>
          <w:szCs w:val="28"/>
          <w:lang w:val="en-US"/>
        </w:rPr>
        <w:t>IWS</w:t>
      </w:r>
      <w:proofErr w:type="spellEnd"/>
      <w:r w:rsidR="005C1F1E" w:rsidRPr="000562C0">
        <w:rPr>
          <w:rFonts w:ascii="Times New Roman" w:hAnsi="Times New Roman" w:cs="Times New Roman"/>
          <w:b/>
          <w:sz w:val="28"/>
          <w:szCs w:val="28"/>
          <w:lang w:val="en-US"/>
        </w:rPr>
        <w:t xml:space="preserve"> 1 </w:t>
      </w:r>
      <w:r w:rsidRPr="000562C0">
        <w:rPr>
          <w:rFonts w:ascii="Times New Roman" w:hAnsi="Times New Roman" w:cs="Times New Roman"/>
          <w:sz w:val="28"/>
          <w:szCs w:val="28"/>
          <w:lang w:val="en-US"/>
        </w:rPr>
        <w:t>To give a brief description and give examples of the sources of subordination of the object to the subject, the domineering original, using media materials and fiction.</w:t>
      </w:r>
    </w:p>
    <w:p w:rsidR="000562C0" w:rsidRPr="000562C0" w:rsidRDefault="000562C0" w:rsidP="000562C0">
      <w:pPr>
        <w:ind w:firstLine="567"/>
        <w:jc w:val="both"/>
        <w:rPr>
          <w:rFonts w:ascii="Times New Roman" w:hAnsi="Times New Roman" w:cs="Times New Roman"/>
          <w:sz w:val="28"/>
          <w:szCs w:val="28"/>
          <w:lang w:val="en-US"/>
        </w:rPr>
      </w:pPr>
      <w:r w:rsidRPr="000562C0">
        <w:rPr>
          <w:rFonts w:ascii="Times New Roman" w:hAnsi="Times New Roman" w:cs="Times New Roman"/>
          <w:sz w:val="28"/>
          <w:szCs w:val="28"/>
          <w:lang w:val="en-US"/>
        </w:rPr>
        <w:t xml:space="preserve">In the scientific literature, there are various sources of subordination of the object to the subject (the domineering principle): knowledge, power, wealth, motivation, coercion, authority, violence, encouragement, law, persuasion, traditions, myths, fear, etc. </w:t>
      </w:r>
    </w:p>
    <w:p w:rsidR="000562C0" w:rsidRPr="000562C0" w:rsidRDefault="000562C0" w:rsidP="000562C0">
      <w:pPr>
        <w:ind w:firstLine="567"/>
        <w:jc w:val="both"/>
        <w:rPr>
          <w:rFonts w:ascii="Times New Roman" w:hAnsi="Times New Roman" w:cs="Times New Roman"/>
          <w:sz w:val="28"/>
          <w:szCs w:val="28"/>
          <w:lang w:val="en-US"/>
        </w:rPr>
      </w:pPr>
      <w:r w:rsidRPr="000562C0">
        <w:rPr>
          <w:rFonts w:ascii="Times New Roman" w:hAnsi="Times New Roman" w:cs="Times New Roman"/>
          <w:sz w:val="28"/>
          <w:szCs w:val="28"/>
          <w:lang w:val="en-US"/>
        </w:rPr>
        <w:t>It is necessary to choose 3-4 sources of subordination at your discretion, reveal their features and confirm with concrete examples.</w:t>
      </w:r>
    </w:p>
    <w:p w:rsidR="000562C0" w:rsidRDefault="000562C0" w:rsidP="000562C0">
      <w:pPr>
        <w:ind w:firstLine="567"/>
        <w:jc w:val="both"/>
        <w:rPr>
          <w:rFonts w:ascii="Times New Roman" w:hAnsi="Times New Roman" w:cs="Times New Roman"/>
          <w:sz w:val="28"/>
          <w:szCs w:val="28"/>
        </w:rPr>
      </w:pPr>
      <w:proofErr w:type="spellStart"/>
      <w:r w:rsidRPr="000562C0">
        <w:rPr>
          <w:rFonts w:ascii="Times New Roman" w:hAnsi="Times New Roman" w:cs="Times New Roman"/>
          <w:sz w:val="28"/>
          <w:szCs w:val="28"/>
        </w:rPr>
        <w:t>Points</w:t>
      </w:r>
      <w:proofErr w:type="spellEnd"/>
      <w:r w:rsidRPr="000562C0">
        <w:rPr>
          <w:rFonts w:ascii="Times New Roman" w:hAnsi="Times New Roman" w:cs="Times New Roman"/>
          <w:sz w:val="28"/>
          <w:szCs w:val="28"/>
        </w:rPr>
        <w:t xml:space="preserve"> </w:t>
      </w:r>
      <w:proofErr w:type="spellStart"/>
      <w:r w:rsidRPr="000562C0">
        <w:rPr>
          <w:rFonts w:ascii="Times New Roman" w:hAnsi="Times New Roman" w:cs="Times New Roman"/>
          <w:sz w:val="28"/>
          <w:szCs w:val="28"/>
        </w:rPr>
        <w:t>for</w:t>
      </w:r>
      <w:proofErr w:type="spellEnd"/>
      <w:r w:rsidRPr="000562C0">
        <w:rPr>
          <w:rFonts w:ascii="Times New Roman" w:hAnsi="Times New Roman" w:cs="Times New Roman"/>
          <w:sz w:val="28"/>
          <w:szCs w:val="28"/>
        </w:rPr>
        <w:t xml:space="preserve"> </w:t>
      </w:r>
      <w:proofErr w:type="spellStart"/>
      <w:r w:rsidRPr="000562C0">
        <w:rPr>
          <w:rFonts w:ascii="Times New Roman" w:hAnsi="Times New Roman" w:cs="Times New Roman"/>
          <w:sz w:val="28"/>
          <w:szCs w:val="28"/>
        </w:rPr>
        <w:t>completion</w:t>
      </w:r>
      <w:proofErr w:type="spellEnd"/>
      <w:r w:rsidRPr="000562C0">
        <w:rPr>
          <w:rFonts w:ascii="Times New Roman" w:hAnsi="Times New Roman" w:cs="Times New Roman"/>
          <w:sz w:val="28"/>
          <w:szCs w:val="28"/>
        </w:rPr>
        <w:t xml:space="preserve">: 26 </w:t>
      </w:r>
      <w:proofErr w:type="spellStart"/>
      <w:r w:rsidRPr="000562C0">
        <w:rPr>
          <w:rFonts w:ascii="Times New Roman" w:hAnsi="Times New Roman" w:cs="Times New Roman"/>
          <w:sz w:val="28"/>
          <w:szCs w:val="28"/>
        </w:rPr>
        <w:t>points</w:t>
      </w:r>
      <w:proofErr w:type="spellEnd"/>
    </w:p>
    <w:p w:rsidR="008209EC" w:rsidRPr="008209EC" w:rsidRDefault="005B1F99" w:rsidP="008209EC">
      <w:pPr>
        <w:ind w:firstLine="567"/>
        <w:jc w:val="both"/>
        <w:rPr>
          <w:rFonts w:ascii="Times New Roman" w:hAnsi="Times New Roman" w:cs="Times New Roman"/>
          <w:sz w:val="28"/>
          <w:szCs w:val="28"/>
          <w:lang w:val="en-US"/>
        </w:rPr>
      </w:pPr>
      <w:proofErr w:type="spellStart"/>
      <w:r>
        <w:rPr>
          <w:rFonts w:ascii="Times New Roman" w:hAnsi="Times New Roman" w:cs="Times New Roman"/>
          <w:b/>
          <w:sz w:val="28"/>
          <w:szCs w:val="28"/>
          <w:lang w:val="en-US"/>
        </w:rPr>
        <w:t>IWS</w:t>
      </w:r>
      <w:proofErr w:type="spellEnd"/>
      <w:r w:rsidRPr="008209EC">
        <w:rPr>
          <w:rFonts w:ascii="Times New Roman" w:hAnsi="Times New Roman" w:cs="Times New Roman"/>
          <w:b/>
          <w:sz w:val="28"/>
          <w:szCs w:val="28"/>
          <w:lang w:val="en-US"/>
        </w:rPr>
        <w:t xml:space="preserve"> 2</w:t>
      </w:r>
      <w:r w:rsidR="005C1F1E" w:rsidRPr="008209EC">
        <w:rPr>
          <w:rFonts w:ascii="Times New Roman" w:hAnsi="Times New Roman" w:cs="Times New Roman"/>
          <w:b/>
          <w:sz w:val="28"/>
          <w:szCs w:val="28"/>
          <w:lang w:val="en-US"/>
        </w:rPr>
        <w:t xml:space="preserve"> </w:t>
      </w:r>
      <w:r w:rsidR="008209EC" w:rsidRPr="008209EC">
        <w:rPr>
          <w:rFonts w:ascii="Times New Roman" w:hAnsi="Times New Roman" w:cs="Times New Roman"/>
          <w:sz w:val="28"/>
          <w:szCs w:val="28"/>
          <w:lang w:val="en-US"/>
        </w:rPr>
        <w:t>Manipulation as a method of power: its possibilities and limitations (to give examples).</w:t>
      </w:r>
    </w:p>
    <w:p w:rsidR="008209EC" w:rsidRPr="008209EC" w:rsidRDefault="008209EC" w:rsidP="008209EC">
      <w:pPr>
        <w:ind w:firstLine="567"/>
        <w:jc w:val="both"/>
        <w:rPr>
          <w:rFonts w:ascii="Times New Roman" w:hAnsi="Times New Roman" w:cs="Times New Roman"/>
          <w:sz w:val="28"/>
          <w:szCs w:val="28"/>
          <w:lang w:val="en-US"/>
        </w:rPr>
      </w:pPr>
      <w:r w:rsidRPr="008209EC">
        <w:rPr>
          <w:rFonts w:ascii="Times New Roman" w:hAnsi="Times New Roman" w:cs="Times New Roman"/>
          <w:sz w:val="28"/>
          <w:szCs w:val="28"/>
          <w:lang w:val="en-US"/>
        </w:rPr>
        <w:t>There are various ways of political manipulation that the government uses. To reveal the features of political manipulation on specific historical examples (3-4).</w:t>
      </w:r>
    </w:p>
    <w:p w:rsidR="008209EC" w:rsidRDefault="008209EC" w:rsidP="008209EC">
      <w:pPr>
        <w:ind w:firstLine="567"/>
        <w:jc w:val="both"/>
        <w:rPr>
          <w:rFonts w:ascii="Times New Roman" w:hAnsi="Times New Roman" w:cs="Times New Roman"/>
          <w:sz w:val="28"/>
          <w:szCs w:val="28"/>
        </w:rPr>
      </w:pPr>
      <w:proofErr w:type="spellStart"/>
      <w:r w:rsidRPr="008209EC">
        <w:rPr>
          <w:rFonts w:ascii="Times New Roman" w:hAnsi="Times New Roman" w:cs="Times New Roman"/>
          <w:sz w:val="28"/>
          <w:szCs w:val="28"/>
        </w:rPr>
        <w:t>Points</w:t>
      </w:r>
      <w:proofErr w:type="spellEnd"/>
      <w:r w:rsidRPr="008209EC">
        <w:rPr>
          <w:rFonts w:ascii="Times New Roman" w:hAnsi="Times New Roman" w:cs="Times New Roman"/>
          <w:sz w:val="28"/>
          <w:szCs w:val="28"/>
        </w:rPr>
        <w:t xml:space="preserve"> </w:t>
      </w:r>
      <w:proofErr w:type="spellStart"/>
      <w:r w:rsidRPr="008209EC">
        <w:rPr>
          <w:rFonts w:ascii="Times New Roman" w:hAnsi="Times New Roman" w:cs="Times New Roman"/>
          <w:sz w:val="28"/>
          <w:szCs w:val="28"/>
        </w:rPr>
        <w:t>for</w:t>
      </w:r>
      <w:proofErr w:type="spellEnd"/>
      <w:r w:rsidRPr="008209EC">
        <w:rPr>
          <w:rFonts w:ascii="Times New Roman" w:hAnsi="Times New Roman" w:cs="Times New Roman"/>
          <w:sz w:val="28"/>
          <w:szCs w:val="28"/>
        </w:rPr>
        <w:t xml:space="preserve"> </w:t>
      </w:r>
      <w:proofErr w:type="spellStart"/>
      <w:r w:rsidRPr="008209EC">
        <w:rPr>
          <w:rFonts w:ascii="Times New Roman" w:hAnsi="Times New Roman" w:cs="Times New Roman"/>
          <w:sz w:val="28"/>
          <w:szCs w:val="28"/>
        </w:rPr>
        <w:t>performance</w:t>
      </w:r>
      <w:proofErr w:type="spellEnd"/>
      <w:r w:rsidRPr="008209EC">
        <w:rPr>
          <w:rFonts w:ascii="Times New Roman" w:hAnsi="Times New Roman" w:cs="Times New Roman"/>
          <w:sz w:val="28"/>
          <w:szCs w:val="28"/>
        </w:rPr>
        <w:t>: 25.</w:t>
      </w:r>
    </w:p>
    <w:p w:rsidR="008209EC" w:rsidRPr="008209EC" w:rsidRDefault="005B1F99" w:rsidP="00641018">
      <w:pPr>
        <w:spacing w:after="0"/>
        <w:ind w:firstLine="567"/>
        <w:jc w:val="both"/>
        <w:rPr>
          <w:rFonts w:ascii="Times New Roman" w:hAnsi="Times New Roman" w:cs="Times New Roman"/>
          <w:sz w:val="28"/>
          <w:szCs w:val="28"/>
          <w:lang w:val="en-US"/>
        </w:rPr>
      </w:pPr>
      <w:proofErr w:type="spellStart"/>
      <w:r>
        <w:rPr>
          <w:rFonts w:ascii="Times New Roman" w:hAnsi="Times New Roman" w:cs="Times New Roman"/>
          <w:b/>
          <w:sz w:val="28"/>
          <w:szCs w:val="28"/>
          <w:lang w:val="en-US"/>
        </w:rPr>
        <w:t>IWS</w:t>
      </w:r>
      <w:proofErr w:type="spellEnd"/>
      <w:r w:rsidR="005C1F1E" w:rsidRPr="008209EC">
        <w:rPr>
          <w:rFonts w:ascii="Times New Roman" w:hAnsi="Times New Roman" w:cs="Times New Roman"/>
          <w:b/>
          <w:sz w:val="28"/>
          <w:szCs w:val="28"/>
          <w:lang w:val="en-US"/>
        </w:rPr>
        <w:t xml:space="preserve"> 3 </w:t>
      </w:r>
      <w:r w:rsidR="008209EC" w:rsidRPr="008209EC">
        <w:rPr>
          <w:rFonts w:ascii="Times New Roman" w:hAnsi="Times New Roman" w:cs="Times New Roman"/>
          <w:sz w:val="28"/>
          <w:szCs w:val="28"/>
          <w:lang w:val="en-US"/>
        </w:rPr>
        <w:t>Prepare an essay on the topic: "What gives a person power?"</w:t>
      </w:r>
    </w:p>
    <w:p w:rsidR="008209EC" w:rsidRPr="008209EC" w:rsidRDefault="008209EC" w:rsidP="00641018">
      <w:pPr>
        <w:spacing w:after="0"/>
        <w:ind w:firstLine="567"/>
        <w:jc w:val="both"/>
        <w:rPr>
          <w:rFonts w:ascii="Times New Roman" w:hAnsi="Times New Roman" w:cs="Times New Roman"/>
          <w:sz w:val="28"/>
          <w:szCs w:val="28"/>
          <w:lang w:val="en-US"/>
        </w:rPr>
      </w:pPr>
      <w:r w:rsidRPr="008209EC">
        <w:rPr>
          <w:rFonts w:ascii="Times New Roman" w:hAnsi="Times New Roman" w:cs="Times New Roman"/>
          <w:sz w:val="28"/>
          <w:szCs w:val="28"/>
          <w:lang w:val="en-US"/>
        </w:rPr>
        <w:t xml:space="preserve">The type of essay is analytical. Volume – 2-3 </w:t>
      </w:r>
      <w:proofErr w:type="gramStart"/>
      <w:r w:rsidRPr="008209EC">
        <w:rPr>
          <w:rFonts w:ascii="Times New Roman" w:hAnsi="Times New Roman" w:cs="Times New Roman"/>
          <w:sz w:val="28"/>
          <w:szCs w:val="28"/>
          <w:lang w:val="en-US"/>
        </w:rPr>
        <w:t>s .</w:t>
      </w:r>
      <w:proofErr w:type="gramEnd"/>
      <w:r w:rsidRPr="008209EC">
        <w:rPr>
          <w:rFonts w:ascii="Times New Roman" w:hAnsi="Times New Roman" w:cs="Times New Roman"/>
          <w:sz w:val="28"/>
          <w:szCs w:val="28"/>
          <w:lang w:val="en-US"/>
        </w:rPr>
        <w:t xml:space="preserve"> The size is -14. The interval is 1.</w:t>
      </w:r>
    </w:p>
    <w:p w:rsidR="008209EC" w:rsidRPr="008209EC" w:rsidRDefault="008209EC" w:rsidP="00641018">
      <w:pPr>
        <w:spacing w:after="0"/>
        <w:ind w:firstLine="567"/>
        <w:jc w:val="both"/>
        <w:rPr>
          <w:rFonts w:ascii="Times New Roman" w:hAnsi="Times New Roman" w:cs="Times New Roman"/>
          <w:sz w:val="28"/>
          <w:szCs w:val="28"/>
          <w:lang w:val="en-US"/>
        </w:rPr>
      </w:pPr>
      <w:r w:rsidRPr="008209EC">
        <w:rPr>
          <w:rFonts w:ascii="Times New Roman" w:hAnsi="Times New Roman" w:cs="Times New Roman"/>
          <w:sz w:val="28"/>
          <w:szCs w:val="28"/>
          <w:lang w:val="en-US"/>
        </w:rPr>
        <w:t>The structure of the essay is determined by the requirements imposed on it:</w:t>
      </w:r>
    </w:p>
    <w:p w:rsidR="008209EC" w:rsidRPr="008209EC" w:rsidRDefault="008209EC" w:rsidP="00641018">
      <w:pPr>
        <w:spacing w:after="0"/>
        <w:ind w:firstLine="567"/>
        <w:jc w:val="both"/>
        <w:rPr>
          <w:rFonts w:ascii="Times New Roman" w:hAnsi="Times New Roman" w:cs="Times New Roman"/>
          <w:sz w:val="28"/>
          <w:szCs w:val="28"/>
          <w:lang w:val="en-US"/>
        </w:rPr>
      </w:pPr>
      <w:r w:rsidRPr="008209EC">
        <w:rPr>
          <w:rFonts w:ascii="Times New Roman" w:hAnsi="Times New Roman" w:cs="Times New Roman"/>
          <w:sz w:val="28"/>
          <w:szCs w:val="28"/>
          <w:lang w:val="en-US"/>
        </w:rPr>
        <w:t>1. the thoughts of the author of the essay on the problem are presented in the form of brief theses.</w:t>
      </w:r>
    </w:p>
    <w:p w:rsidR="008209EC" w:rsidRPr="008209EC" w:rsidRDefault="008209EC" w:rsidP="00641018">
      <w:pPr>
        <w:spacing w:after="0"/>
        <w:ind w:firstLine="567"/>
        <w:jc w:val="both"/>
        <w:rPr>
          <w:rFonts w:ascii="Times New Roman" w:hAnsi="Times New Roman" w:cs="Times New Roman"/>
          <w:sz w:val="28"/>
          <w:szCs w:val="28"/>
          <w:lang w:val="en-US"/>
        </w:rPr>
      </w:pPr>
      <w:r w:rsidRPr="008209EC">
        <w:rPr>
          <w:rFonts w:ascii="Times New Roman" w:hAnsi="Times New Roman" w:cs="Times New Roman"/>
          <w:sz w:val="28"/>
          <w:szCs w:val="28"/>
          <w:lang w:val="en-US"/>
        </w:rPr>
        <w:t>2. the idea must be supported by evidence - therefore, the thesis is followed by arguments.</w:t>
      </w:r>
    </w:p>
    <w:p w:rsidR="008209EC" w:rsidRPr="008209EC" w:rsidRDefault="008209EC" w:rsidP="00641018">
      <w:pPr>
        <w:spacing w:after="0"/>
        <w:ind w:firstLine="567"/>
        <w:jc w:val="both"/>
        <w:rPr>
          <w:rFonts w:ascii="Times New Roman" w:hAnsi="Times New Roman" w:cs="Times New Roman"/>
          <w:sz w:val="28"/>
          <w:szCs w:val="28"/>
          <w:lang w:val="en-US"/>
        </w:rPr>
      </w:pPr>
      <w:r w:rsidRPr="008209EC">
        <w:rPr>
          <w:rFonts w:ascii="Times New Roman" w:hAnsi="Times New Roman" w:cs="Times New Roman"/>
          <w:sz w:val="28"/>
          <w:szCs w:val="28"/>
          <w:lang w:val="en-US"/>
        </w:rPr>
        <w:t>Arguments are facts, phenomena of public life, events, life situations and life experience, scientific evidence, references to the opinion of scientists, etc. It is better to give two arguments in favor of each thesis: one argument seems unconvincing, three arguments can "overload" a presentation made in a genre focused on brevity and imagery.</w:t>
      </w:r>
    </w:p>
    <w:p w:rsidR="008209EC" w:rsidRPr="008209EC" w:rsidRDefault="008209EC" w:rsidP="00641018">
      <w:pPr>
        <w:spacing w:after="0"/>
        <w:ind w:firstLine="567"/>
        <w:jc w:val="both"/>
        <w:rPr>
          <w:rFonts w:ascii="Times New Roman" w:hAnsi="Times New Roman" w:cs="Times New Roman"/>
          <w:sz w:val="28"/>
          <w:szCs w:val="28"/>
          <w:lang w:val="en-US"/>
        </w:rPr>
      </w:pPr>
      <w:r w:rsidRPr="008209EC">
        <w:rPr>
          <w:rFonts w:ascii="Times New Roman" w:hAnsi="Times New Roman" w:cs="Times New Roman"/>
          <w:sz w:val="28"/>
          <w:szCs w:val="28"/>
          <w:lang w:val="en-US"/>
        </w:rPr>
        <w:t>Thus, the essay acquires a circular structure (the number of theses and arguments depends on the topic, the chosen plan, the logic of thought development):</w:t>
      </w:r>
    </w:p>
    <w:p w:rsidR="008209EC" w:rsidRPr="008209EC" w:rsidRDefault="008209EC" w:rsidP="00641018">
      <w:pPr>
        <w:spacing w:after="0"/>
        <w:ind w:firstLine="567"/>
        <w:jc w:val="both"/>
        <w:rPr>
          <w:rFonts w:ascii="Times New Roman" w:hAnsi="Times New Roman" w:cs="Times New Roman"/>
          <w:sz w:val="28"/>
          <w:szCs w:val="28"/>
          <w:lang w:val="en-US"/>
        </w:rPr>
      </w:pPr>
      <w:r w:rsidRPr="008209EC">
        <w:rPr>
          <w:rFonts w:ascii="Times New Roman" w:hAnsi="Times New Roman" w:cs="Times New Roman"/>
          <w:sz w:val="28"/>
          <w:szCs w:val="28"/>
          <w:lang w:val="en-US"/>
        </w:rPr>
        <w:t>1. introduction</w:t>
      </w:r>
    </w:p>
    <w:p w:rsidR="008209EC" w:rsidRPr="008209EC" w:rsidRDefault="008209EC" w:rsidP="00641018">
      <w:pPr>
        <w:spacing w:after="0"/>
        <w:ind w:firstLine="567"/>
        <w:jc w:val="both"/>
        <w:rPr>
          <w:rFonts w:ascii="Times New Roman" w:hAnsi="Times New Roman" w:cs="Times New Roman"/>
          <w:sz w:val="28"/>
          <w:szCs w:val="28"/>
          <w:lang w:val="en-US"/>
        </w:rPr>
      </w:pPr>
      <w:r w:rsidRPr="008209EC">
        <w:rPr>
          <w:rFonts w:ascii="Times New Roman" w:hAnsi="Times New Roman" w:cs="Times New Roman"/>
          <w:sz w:val="28"/>
          <w:szCs w:val="28"/>
          <w:lang w:val="en-US"/>
        </w:rPr>
        <w:t>2. thesis, arguments</w:t>
      </w:r>
    </w:p>
    <w:p w:rsidR="008209EC" w:rsidRPr="008209EC" w:rsidRDefault="008209EC" w:rsidP="00641018">
      <w:pPr>
        <w:spacing w:after="0"/>
        <w:ind w:firstLine="567"/>
        <w:jc w:val="both"/>
        <w:rPr>
          <w:rFonts w:ascii="Times New Roman" w:hAnsi="Times New Roman" w:cs="Times New Roman"/>
          <w:sz w:val="28"/>
          <w:szCs w:val="28"/>
          <w:lang w:val="en-US"/>
        </w:rPr>
      </w:pPr>
      <w:r w:rsidRPr="008209EC">
        <w:rPr>
          <w:rFonts w:ascii="Times New Roman" w:hAnsi="Times New Roman" w:cs="Times New Roman"/>
          <w:sz w:val="28"/>
          <w:szCs w:val="28"/>
          <w:lang w:val="en-US"/>
        </w:rPr>
        <w:t>3. thesis, arguments</w:t>
      </w:r>
    </w:p>
    <w:p w:rsidR="008209EC" w:rsidRPr="008209EC" w:rsidRDefault="008209EC" w:rsidP="00641018">
      <w:pPr>
        <w:spacing w:after="0"/>
        <w:ind w:firstLine="567"/>
        <w:jc w:val="both"/>
        <w:rPr>
          <w:rFonts w:ascii="Times New Roman" w:hAnsi="Times New Roman" w:cs="Times New Roman"/>
          <w:sz w:val="28"/>
          <w:szCs w:val="28"/>
          <w:lang w:val="en-US"/>
        </w:rPr>
      </w:pPr>
      <w:r w:rsidRPr="008209EC">
        <w:rPr>
          <w:rFonts w:ascii="Times New Roman" w:hAnsi="Times New Roman" w:cs="Times New Roman"/>
          <w:sz w:val="28"/>
          <w:szCs w:val="28"/>
          <w:lang w:val="en-US"/>
        </w:rPr>
        <w:t>4. thesis, arguments</w:t>
      </w:r>
    </w:p>
    <w:p w:rsidR="008209EC" w:rsidRPr="008209EC" w:rsidRDefault="008209EC" w:rsidP="00641018">
      <w:pPr>
        <w:spacing w:after="0"/>
        <w:ind w:firstLine="567"/>
        <w:jc w:val="both"/>
        <w:rPr>
          <w:rFonts w:ascii="Times New Roman" w:hAnsi="Times New Roman" w:cs="Times New Roman"/>
          <w:sz w:val="28"/>
          <w:szCs w:val="28"/>
          <w:lang w:val="en-US"/>
        </w:rPr>
      </w:pPr>
      <w:r w:rsidRPr="008209EC">
        <w:rPr>
          <w:rFonts w:ascii="Times New Roman" w:hAnsi="Times New Roman" w:cs="Times New Roman"/>
          <w:sz w:val="28"/>
          <w:szCs w:val="28"/>
          <w:lang w:val="en-US"/>
        </w:rPr>
        <w:t>5. conclusion.</w:t>
      </w:r>
    </w:p>
    <w:p w:rsidR="008209EC" w:rsidRPr="008209EC" w:rsidRDefault="008209EC" w:rsidP="00641018">
      <w:pPr>
        <w:spacing w:after="0"/>
        <w:ind w:firstLine="567"/>
        <w:jc w:val="both"/>
        <w:rPr>
          <w:rFonts w:ascii="Times New Roman" w:hAnsi="Times New Roman" w:cs="Times New Roman"/>
          <w:sz w:val="28"/>
          <w:szCs w:val="28"/>
          <w:lang w:val="en-US"/>
        </w:rPr>
      </w:pPr>
      <w:r w:rsidRPr="008209EC">
        <w:rPr>
          <w:rFonts w:ascii="Times New Roman" w:hAnsi="Times New Roman" w:cs="Times New Roman"/>
          <w:sz w:val="28"/>
          <w:szCs w:val="28"/>
          <w:lang w:val="en-US"/>
        </w:rPr>
        <w:t>When writing an essay, it is also important to consider the following points:</w:t>
      </w:r>
    </w:p>
    <w:p w:rsidR="008209EC" w:rsidRPr="008209EC" w:rsidRDefault="008209EC" w:rsidP="00641018">
      <w:pPr>
        <w:spacing w:after="0"/>
        <w:ind w:firstLine="567"/>
        <w:jc w:val="both"/>
        <w:rPr>
          <w:rFonts w:ascii="Times New Roman" w:hAnsi="Times New Roman" w:cs="Times New Roman"/>
          <w:sz w:val="28"/>
          <w:szCs w:val="28"/>
          <w:lang w:val="en-US"/>
        </w:rPr>
      </w:pPr>
      <w:r w:rsidRPr="008209EC">
        <w:rPr>
          <w:rFonts w:ascii="Times New Roman" w:hAnsi="Times New Roman" w:cs="Times New Roman"/>
          <w:sz w:val="28"/>
          <w:szCs w:val="28"/>
          <w:lang w:val="en-US"/>
        </w:rPr>
        <w:lastRenderedPageBreak/>
        <w:t>1. The introduction and conclusion should focus on the problem (in the introduction it is put, in the conclusion - the author's opinion is summarized).</w:t>
      </w:r>
    </w:p>
    <w:p w:rsidR="008209EC" w:rsidRPr="008209EC" w:rsidRDefault="008209EC" w:rsidP="00641018">
      <w:pPr>
        <w:spacing w:after="0"/>
        <w:ind w:firstLine="567"/>
        <w:jc w:val="both"/>
        <w:rPr>
          <w:rFonts w:ascii="Times New Roman" w:hAnsi="Times New Roman" w:cs="Times New Roman"/>
          <w:sz w:val="28"/>
          <w:szCs w:val="28"/>
          <w:lang w:val="en-US"/>
        </w:rPr>
      </w:pPr>
      <w:r w:rsidRPr="008209EC">
        <w:rPr>
          <w:rFonts w:ascii="Times New Roman" w:hAnsi="Times New Roman" w:cs="Times New Roman"/>
          <w:sz w:val="28"/>
          <w:szCs w:val="28"/>
          <w:lang w:val="en-US"/>
        </w:rPr>
        <w:t>2. It is necessary to highlight paragraphs, red lines, establish a logical connection of paragraphs: this is how the integrity of the work is achieved.</w:t>
      </w:r>
    </w:p>
    <w:p w:rsidR="008209EC" w:rsidRPr="008209EC" w:rsidRDefault="008209EC" w:rsidP="00641018">
      <w:pPr>
        <w:spacing w:after="0"/>
        <w:ind w:firstLine="567"/>
        <w:jc w:val="both"/>
        <w:rPr>
          <w:rFonts w:ascii="Times New Roman" w:hAnsi="Times New Roman" w:cs="Times New Roman"/>
          <w:sz w:val="28"/>
          <w:szCs w:val="28"/>
          <w:lang w:val="en-US"/>
        </w:rPr>
      </w:pPr>
      <w:r w:rsidRPr="008209EC">
        <w:rPr>
          <w:rFonts w:ascii="Times New Roman" w:hAnsi="Times New Roman" w:cs="Times New Roman"/>
          <w:sz w:val="28"/>
          <w:szCs w:val="28"/>
          <w:lang w:val="en-US"/>
        </w:rPr>
        <w:t>3. Style of presentation: the essay is characterized by emotionality, expressiveness, artistry. Experts believe that the proper effect is provided by short, simple, varied in intonation sentences, the skillful use of the "most modern" punctuation mark – a dash.</w:t>
      </w:r>
    </w:p>
    <w:p w:rsidR="008209EC" w:rsidRDefault="008209EC" w:rsidP="00641018">
      <w:pPr>
        <w:spacing w:after="0"/>
        <w:ind w:firstLine="567"/>
        <w:jc w:val="both"/>
        <w:rPr>
          <w:rFonts w:ascii="Times New Roman" w:hAnsi="Times New Roman" w:cs="Times New Roman"/>
          <w:sz w:val="28"/>
          <w:szCs w:val="28"/>
          <w:lang w:val="en-US"/>
        </w:rPr>
      </w:pPr>
      <w:r w:rsidRPr="008209EC">
        <w:rPr>
          <w:rFonts w:ascii="Times New Roman" w:hAnsi="Times New Roman" w:cs="Times New Roman"/>
          <w:b/>
          <w:sz w:val="28"/>
          <w:szCs w:val="28"/>
          <w:lang w:val="en-US"/>
        </w:rPr>
        <w:t xml:space="preserve">         </w:t>
      </w:r>
      <w:r>
        <w:rPr>
          <w:rFonts w:ascii="Times New Roman" w:hAnsi="Times New Roman" w:cs="Times New Roman"/>
          <w:sz w:val="28"/>
          <w:szCs w:val="28"/>
          <w:lang w:val="en-US"/>
        </w:rPr>
        <w:t>Points for completion: 22</w:t>
      </w:r>
      <w:r w:rsidRPr="008209EC">
        <w:rPr>
          <w:rFonts w:ascii="Times New Roman" w:hAnsi="Times New Roman" w:cs="Times New Roman"/>
          <w:sz w:val="28"/>
          <w:szCs w:val="28"/>
          <w:lang w:val="en-US"/>
        </w:rPr>
        <w:t>.</w:t>
      </w:r>
    </w:p>
    <w:p w:rsidR="00641018" w:rsidRPr="008209EC" w:rsidRDefault="00641018" w:rsidP="00641018">
      <w:pPr>
        <w:spacing w:after="0"/>
        <w:ind w:firstLine="567"/>
        <w:jc w:val="both"/>
        <w:rPr>
          <w:rFonts w:ascii="Times New Roman" w:hAnsi="Times New Roman" w:cs="Times New Roman"/>
          <w:sz w:val="28"/>
          <w:szCs w:val="28"/>
          <w:lang w:val="en-US"/>
        </w:rPr>
      </w:pPr>
      <w:bookmarkStart w:id="0" w:name="_GoBack"/>
      <w:bookmarkEnd w:id="0"/>
    </w:p>
    <w:p w:rsidR="009215A8" w:rsidRPr="009215A8" w:rsidRDefault="005B1F99" w:rsidP="009215A8">
      <w:pPr>
        <w:spacing w:after="0"/>
        <w:ind w:firstLine="567"/>
        <w:jc w:val="both"/>
        <w:rPr>
          <w:rFonts w:ascii="Times New Roman" w:hAnsi="Times New Roman" w:cs="Times New Roman"/>
          <w:sz w:val="28"/>
          <w:szCs w:val="28"/>
          <w:lang w:val="en-US"/>
        </w:rPr>
      </w:pPr>
      <w:proofErr w:type="spellStart"/>
      <w:proofErr w:type="gramStart"/>
      <w:r>
        <w:rPr>
          <w:rFonts w:ascii="Times New Roman" w:hAnsi="Times New Roman" w:cs="Times New Roman"/>
          <w:b/>
          <w:sz w:val="28"/>
          <w:szCs w:val="28"/>
          <w:lang w:val="en-US"/>
        </w:rPr>
        <w:t>IWS</w:t>
      </w:r>
      <w:proofErr w:type="spellEnd"/>
      <w:r w:rsidR="002D3DB4" w:rsidRPr="008209EC">
        <w:rPr>
          <w:rFonts w:ascii="Times New Roman" w:hAnsi="Times New Roman" w:cs="Times New Roman"/>
          <w:b/>
          <w:sz w:val="28"/>
          <w:szCs w:val="28"/>
          <w:lang w:val="en-US"/>
        </w:rPr>
        <w:t xml:space="preserve">  №</w:t>
      </w:r>
      <w:proofErr w:type="gramEnd"/>
      <w:r w:rsidR="005C1F1E" w:rsidRPr="008209EC">
        <w:rPr>
          <w:rFonts w:ascii="Times New Roman" w:hAnsi="Times New Roman" w:cs="Times New Roman"/>
          <w:b/>
          <w:sz w:val="28"/>
          <w:szCs w:val="28"/>
          <w:lang w:val="en-US"/>
        </w:rPr>
        <w:t>4</w:t>
      </w:r>
      <w:r w:rsidR="002D3DB4" w:rsidRPr="008209EC">
        <w:rPr>
          <w:rFonts w:ascii="Times New Roman" w:hAnsi="Times New Roman" w:cs="Times New Roman"/>
          <w:b/>
          <w:sz w:val="28"/>
          <w:szCs w:val="28"/>
          <w:lang w:val="en-US"/>
        </w:rPr>
        <w:t xml:space="preserve"> </w:t>
      </w:r>
      <w:r w:rsidR="009215A8" w:rsidRPr="009215A8">
        <w:rPr>
          <w:rFonts w:ascii="Times New Roman" w:hAnsi="Times New Roman" w:cs="Times New Roman"/>
          <w:sz w:val="28"/>
          <w:szCs w:val="28"/>
          <w:lang w:val="en-US"/>
        </w:rPr>
        <w:t>(project method)</w:t>
      </w:r>
    </w:p>
    <w:p w:rsidR="009215A8" w:rsidRPr="009215A8" w:rsidRDefault="009215A8" w:rsidP="009215A8">
      <w:pPr>
        <w:spacing w:after="0"/>
        <w:ind w:firstLine="567"/>
        <w:jc w:val="both"/>
        <w:rPr>
          <w:rFonts w:ascii="Times New Roman" w:hAnsi="Times New Roman" w:cs="Times New Roman"/>
          <w:sz w:val="28"/>
          <w:szCs w:val="28"/>
          <w:lang w:val="en-US"/>
        </w:rPr>
      </w:pPr>
      <w:r w:rsidRPr="009215A8">
        <w:rPr>
          <w:rFonts w:ascii="Times New Roman" w:hAnsi="Times New Roman" w:cs="Times New Roman"/>
          <w:sz w:val="28"/>
          <w:szCs w:val="28"/>
          <w:lang w:val="en-US"/>
        </w:rPr>
        <w:t>Description: group research project "Portrait of an ideal ruler: the will to power".</w:t>
      </w:r>
    </w:p>
    <w:p w:rsidR="009215A8" w:rsidRPr="009215A8" w:rsidRDefault="009215A8" w:rsidP="009215A8">
      <w:pPr>
        <w:spacing w:after="0"/>
        <w:ind w:firstLine="567"/>
        <w:jc w:val="both"/>
        <w:rPr>
          <w:rFonts w:ascii="Times New Roman" w:hAnsi="Times New Roman" w:cs="Times New Roman"/>
          <w:sz w:val="28"/>
          <w:szCs w:val="28"/>
          <w:lang w:val="en-US"/>
        </w:rPr>
      </w:pPr>
      <w:r w:rsidRPr="009215A8">
        <w:rPr>
          <w:rFonts w:ascii="Times New Roman" w:hAnsi="Times New Roman" w:cs="Times New Roman"/>
          <w:sz w:val="28"/>
          <w:szCs w:val="28"/>
          <w:lang w:val="en-US"/>
        </w:rPr>
        <w:t>Task details: The project is carried out in the form of a presentation.</w:t>
      </w:r>
    </w:p>
    <w:p w:rsidR="009215A8" w:rsidRPr="009215A8" w:rsidRDefault="009215A8" w:rsidP="009215A8">
      <w:pPr>
        <w:spacing w:after="0"/>
        <w:ind w:firstLine="567"/>
        <w:jc w:val="both"/>
        <w:rPr>
          <w:rFonts w:ascii="Times New Roman" w:hAnsi="Times New Roman" w:cs="Times New Roman"/>
          <w:sz w:val="28"/>
          <w:szCs w:val="28"/>
          <w:lang w:val="en-US"/>
        </w:rPr>
      </w:pPr>
      <w:r w:rsidRPr="009215A8">
        <w:rPr>
          <w:rFonts w:ascii="Times New Roman" w:hAnsi="Times New Roman" w:cs="Times New Roman"/>
          <w:sz w:val="28"/>
          <w:szCs w:val="28"/>
          <w:lang w:val="en-US"/>
        </w:rPr>
        <w:t xml:space="preserve">What to pay attention to when completing a task: A portrait of an ideal leader – an image of a professional function performed or an image of the embodiment of professionally significant qualities. It must meet the expectations of consumers of the ruler's services. </w:t>
      </w:r>
    </w:p>
    <w:p w:rsidR="009215A8" w:rsidRPr="009215A8" w:rsidRDefault="009215A8" w:rsidP="009215A8">
      <w:pPr>
        <w:spacing w:after="0"/>
        <w:ind w:firstLine="567"/>
        <w:jc w:val="both"/>
        <w:rPr>
          <w:rFonts w:ascii="Times New Roman" w:hAnsi="Times New Roman" w:cs="Times New Roman"/>
          <w:sz w:val="28"/>
          <w:szCs w:val="28"/>
          <w:lang w:val="en-US"/>
        </w:rPr>
      </w:pPr>
      <w:r w:rsidRPr="009215A8">
        <w:rPr>
          <w:rFonts w:ascii="Times New Roman" w:hAnsi="Times New Roman" w:cs="Times New Roman"/>
          <w:sz w:val="28"/>
          <w:szCs w:val="28"/>
          <w:lang w:val="en-US"/>
        </w:rPr>
        <w:t>Methodological recommendations: the formation of the personality of an ideal ruler provides systematization, structuring, ordering, filling in the missing components of an integral system of signs, which creates a cumulative idea of a person as a competent and respectable professional in the minds of the people. Authority leaves its imprint on the image of the ruler.</w:t>
      </w:r>
    </w:p>
    <w:p w:rsidR="009215A8" w:rsidRPr="009215A8" w:rsidRDefault="009215A8" w:rsidP="009215A8">
      <w:pPr>
        <w:spacing w:after="0"/>
        <w:ind w:firstLine="567"/>
        <w:jc w:val="both"/>
        <w:rPr>
          <w:rFonts w:ascii="Times New Roman" w:hAnsi="Times New Roman" w:cs="Times New Roman"/>
          <w:sz w:val="28"/>
          <w:szCs w:val="28"/>
          <w:lang w:val="en-US"/>
        </w:rPr>
      </w:pPr>
      <w:r w:rsidRPr="009215A8">
        <w:rPr>
          <w:rFonts w:ascii="Times New Roman" w:hAnsi="Times New Roman" w:cs="Times New Roman"/>
          <w:sz w:val="28"/>
          <w:szCs w:val="28"/>
          <w:lang w:val="en-US"/>
        </w:rPr>
        <w:t xml:space="preserve">The process of creating and managing the creative system of "creating" the ruler's personality is carried out in accordance with the stages of the management cycle and the creative process, the author's technologies, the criteria of professionalism and the signs of a real work of art.  </w:t>
      </w:r>
    </w:p>
    <w:p w:rsidR="009215A8" w:rsidRPr="009215A8" w:rsidRDefault="009215A8" w:rsidP="009215A8">
      <w:pPr>
        <w:spacing w:after="0"/>
        <w:ind w:firstLine="567"/>
        <w:jc w:val="both"/>
        <w:rPr>
          <w:rFonts w:ascii="Times New Roman" w:hAnsi="Times New Roman" w:cs="Times New Roman"/>
          <w:sz w:val="28"/>
          <w:szCs w:val="28"/>
          <w:lang w:val="en-US"/>
        </w:rPr>
      </w:pPr>
      <w:r w:rsidRPr="009215A8">
        <w:rPr>
          <w:rFonts w:ascii="Times New Roman" w:hAnsi="Times New Roman" w:cs="Times New Roman"/>
          <w:sz w:val="28"/>
          <w:szCs w:val="28"/>
          <w:lang w:val="en-US"/>
        </w:rPr>
        <w:t>Type of protection: orally.</w:t>
      </w:r>
    </w:p>
    <w:p w:rsidR="009215A8" w:rsidRPr="009215A8" w:rsidRDefault="009215A8" w:rsidP="009215A8">
      <w:pPr>
        <w:spacing w:after="0"/>
        <w:ind w:firstLine="567"/>
        <w:jc w:val="both"/>
        <w:rPr>
          <w:rFonts w:ascii="Times New Roman" w:hAnsi="Times New Roman" w:cs="Times New Roman"/>
          <w:sz w:val="28"/>
          <w:szCs w:val="28"/>
          <w:lang w:val="en-US"/>
        </w:rPr>
      </w:pPr>
      <w:r w:rsidRPr="009215A8">
        <w:rPr>
          <w:rFonts w:ascii="Times New Roman" w:hAnsi="Times New Roman" w:cs="Times New Roman"/>
          <w:sz w:val="28"/>
          <w:szCs w:val="28"/>
          <w:lang w:val="en-US"/>
        </w:rPr>
        <w:t>Evaluation criteria: correctness of ideas, inclusiveness of Kazakh material, depth, completeness of the solution, design, originality, oratory.</w:t>
      </w:r>
    </w:p>
    <w:p w:rsidR="008209EC" w:rsidRPr="009215A8" w:rsidRDefault="009215A8" w:rsidP="009215A8">
      <w:pPr>
        <w:spacing w:after="0"/>
        <w:ind w:firstLine="567"/>
        <w:jc w:val="both"/>
        <w:rPr>
          <w:rFonts w:ascii="Times New Roman" w:hAnsi="Times New Roman" w:cs="Times New Roman"/>
          <w:sz w:val="28"/>
          <w:szCs w:val="28"/>
        </w:rPr>
      </w:pPr>
      <w:r w:rsidRPr="009215A8">
        <w:rPr>
          <w:rFonts w:ascii="Times New Roman" w:hAnsi="Times New Roman" w:cs="Times New Roman"/>
          <w:sz w:val="28"/>
          <w:szCs w:val="28"/>
          <w:lang w:val="en-US"/>
        </w:rPr>
        <w:t>Points for completion: 22.</w:t>
      </w:r>
    </w:p>
    <w:p w:rsidR="008209EC" w:rsidRDefault="008209EC" w:rsidP="002D3DB4">
      <w:pPr>
        <w:spacing w:after="0" w:line="240" w:lineRule="auto"/>
        <w:ind w:firstLine="567"/>
        <w:rPr>
          <w:rFonts w:ascii="Times New Roman" w:hAnsi="Times New Roman" w:cs="Times New Roman"/>
          <w:sz w:val="28"/>
          <w:szCs w:val="28"/>
        </w:rPr>
      </w:pPr>
    </w:p>
    <w:p w:rsidR="00A339E7" w:rsidRPr="008209EC" w:rsidRDefault="008209EC" w:rsidP="00A339E7">
      <w:pPr>
        <w:spacing w:after="0" w:line="240" w:lineRule="auto"/>
        <w:ind w:firstLine="567"/>
        <w:rPr>
          <w:rFonts w:ascii="Times New Roman" w:hAnsi="Times New Roman" w:cs="Times New Roman"/>
          <w:sz w:val="28"/>
          <w:szCs w:val="28"/>
          <w:lang w:val="en-US"/>
        </w:rPr>
      </w:pPr>
      <w:r>
        <w:rPr>
          <w:rFonts w:ascii="Times New Roman" w:hAnsi="Times New Roman" w:cs="Times New Roman"/>
          <w:sz w:val="28"/>
          <w:szCs w:val="28"/>
          <w:lang w:val="en-US"/>
        </w:rPr>
        <w:t>Literature</w:t>
      </w:r>
    </w:p>
    <w:p w:rsidR="00A339E7" w:rsidRPr="008209EC" w:rsidRDefault="008209EC" w:rsidP="00A339E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Main</w:t>
      </w:r>
      <w:r w:rsidR="00A339E7" w:rsidRPr="008209EC">
        <w:rPr>
          <w:rFonts w:ascii="Times New Roman" w:hAnsi="Times New Roman" w:cs="Times New Roman"/>
          <w:sz w:val="28"/>
          <w:szCs w:val="28"/>
          <w:lang w:val="en-US"/>
        </w:rPr>
        <w:t>:</w:t>
      </w:r>
    </w:p>
    <w:p w:rsidR="008209EC" w:rsidRPr="008209EC" w:rsidRDefault="008209EC" w:rsidP="008209EC">
      <w:pPr>
        <w:spacing w:after="0"/>
        <w:rPr>
          <w:rFonts w:ascii="Times New Roman" w:hAnsi="Times New Roman" w:cs="Times New Roman"/>
          <w:sz w:val="28"/>
          <w:szCs w:val="28"/>
          <w:lang w:val="en-US"/>
        </w:rPr>
      </w:pPr>
      <w:r w:rsidRPr="008209EC">
        <w:rPr>
          <w:rFonts w:ascii="Times New Roman" w:eastAsia="Calibri" w:hAnsi="Times New Roman" w:cs="Times New Roman"/>
          <w:sz w:val="28"/>
          <w:szCs w:val="28"/>
          <w:lang w:val="en-US"/>
        </w:rPr>
        <w:t xml:space="preserve">1. </w:t>
      </w:r>
      <w:r w:rsidRPr="008209EC">
        <w:rPr>
          <w:rFonts w:ascii="Times New Roman" w:hAnsi="Times New Roman" w:cs="Times New Roman"/>
          <w:sz w:val="28"/>
          <w:szCs w:val="28"/>
          <w:lang w:val="en-US"/>
        </w:rPr>
        <w:t xml:space="preserve">Talcott Parsons. In the Concept of Political Power. Proceedings of the American Philosophical Society, Vol. 107, No. 3, pp. 232-262. URL: </w:t>
      </w:r>
      <w:proofErr w:type="gramStart"/>
      <w:r w:rsidRPr="008209EC">
        <w:rPr>
          <w:rFonts w:ascii="Times New Roman" w:hAnsi="Times New Roman" w:cs="Times New Roman"/>
          <w:sz w:val="28"/>
          <w:szCs w:val="28"/>
          <w:lang w:val="en-US"/>
        </w:rPr>
        <w:t>http://</w:t>
      </w:r>
      <w:proofErr w:type="spellStart"/>
      <w:r w:rsidRPr="008209EC">
        <w:rPr>
          <w:rFonts w:ascii="Times New Roman" w:hAnsi="Times New Roman" w:cs="Times New Roman"/>
          <w:sz w:val="28"/>
          <w:szCs w:val="28"/>
          <w:lang w:val="en-US"/>
        </w:rPr>
        <w:t>www.jstor.org</w:t>
      </w:r>
      <w:proofErr w:type="spellEnd"/>
      <w:r w:rsidRPr="008209EC">
        <w:rPr>
          <w:rFonts w:ascii="Times New Roman" w:hAnsi="Times New Roman" w:cs="Times New Roman"/>
          <w:sz w:val="28"/>
          <w:szCs w:val="28"/>
          <w:lang w:val="en-US"/>
        </w:rPr>
        <w:t>/stable/985582 .</w:t>
      </w:r>
      <w:proofErr w:type="gramEnd"/>
    </w:p>
    <w:p w:rsidR="008209EC" w:rsidRPr="008209EC" w:rsidRDefault="008209EC" w:rsidP="008209EC">
      <w:pPr>
        <w:spacing w:after="0"/>
        <w:rPr>
          <w:rFonts w:ascii="Times New Roman" w:hAnsi="Times New Roman" w:cs="Times New Roman"/>
          <w:sz w:val="28"/>
          <w:szCs w:val="28"/>
          <w:lang w:val="en-US"/>
        </w:rPr>
      </w:pPr>
      <w:r w:rsidRPr="008209EC">
        <w:rPr>
          <w:rFonts w:ascii="Times New Roman" w:eastAsia="Calibri" w:hAnsi="Times New Roman" w:cs="Times New Roman"/>
          <w:sz w:val="28"/>
          <w:szCs w:val="28"/>
          <w:lang w:val="en-US"/>
        </w:rPr>
        <w:t>2.</w:t>
      </w:r>
      <w:r w:rsidRPr="008209EC">
        <w:rPr>
          <w:rFonts w:ascii="Times New Roman" w:hAnsi="Times New Roman" w:cs="Times New Roman"/>
          <w:sz w:val="28"/>
          <w:szCs w:val="28"/>
          <w:lang w:val="en-US"/>
        </w:rPr>
        <w:t xml:space="preserve"> Fabian Wendt. Authority. Key Concepts in Political Theory. Polity </w:t>
      </w:r>
      <w:proofErr w:type="gramStart"/>
      <w:r w:rsidRPr="008209EC">
        <w:rPr>
          <w:rFonts w:ascii="Times New Roman" w:hAnsi="Times New Roman" w:cs="Times New Roman"/>
          <w:sz w:val="28"/>
          <w:szCs w:val="28"/>
          <w:lang w:val="en-US"/>
        </w:rPr>
        <w:t>Press ,</w:t>
      </w:r>
      <w:proofErr w:type="gramEnd"/>
      <w:r w:rsidRPr="008209EC">
        <w:rPr>
          <w:rFonts w:ascii="Times New Roman" w:hAnsi="Times New Roman" w:cs="Times New Roman"/>
          <w:sz w:val="28"/>
          <w:szCs w:val="28"/>
          <w:lang w:val="en-US"/>
        </w:rPr>
        <w:t xml:space="preserve"> 2018. – </w:t>
      </w:r>
      <w:proofErr w:type="spellStart"/>
      <w:r w:rsidRPr="008209EC">
        <w:rPr>
          <w:rFonts w:ascii="Times New Roman" w:hAnsi="Times New Roman" w:cs="Times New Roman"/>
          <w:sz w:val="28"/>
          <w:szCs w:val="28"/>
          <w:lang w:val="en-US"/>
        </w:rPr>
        <w:t>168p</w:t>
      </w:r>
      <w:proofErr w:type="spellEnd"/>
      <w:r w:rsidRPr="008209EC">
        <w:rPr>
          <w:rFonts w:ascii="Times New Roman" w:hAnsi="Times New Roman" w:cs="Times New Roman"/>
          <w:sz w:val="28"/>
          <w:szCs w:val="28"/>
          <w:lang w:val="en-US"/>
        </w:rPr>
        <w:t>.</w:t>
      </w:r>
    </w:p>
    <w:p w:rsidR="008209EC" w:rsidRPr="008209EC" w:rsidRDefault="008209EC" w:rsidP="008209EC">
      <w:pPr>
        <w:spacing w:after="0"/>
        <w:rPr>
          <w:rFonts w:ascii="Times New Roman" w:eastAsia="Calibri" w:hAnsi="Times New Roman" w:cs="Times New Roman"/>
          <w:sz w:val="28"/>
          <w:szCs w:val="28"/>
          <w:lang w:val="en-US"/>
        </w:rPr>
      </w:pPr>
      <w:r w:rsidRPr="008209EC">
        <w:rPr>
          <w:rFonts w:ascii="Times New Roman" w:eastAsia="Calibri" w:hAnsi="Times New Roman" w:cs="Times New Roman"/>
          <w:sz w:val="28"/>
          <w:szCs w:val="28"/>
          <w:lang w:val="en-US"/>
        </w:rPr>
        <w:t xml:space="preserve">3. </w:t>
      </w:r>
      <w:proofErr w:type="spellStart"/>
      <w:r w:rsidRPr="008209EC">
        <w:rPr>
          <w:rFonts w:ascii="Times New Roman" w:hAnsi="Times New Roman" w:cs="Times New Roman"/>
          <w:sz w:val="28"/>
          <w:szCs w:val="28"/>
          <w:lang w:val="en-US"/>
        </w:rPr>
        <w:t>T.</w:t>
      </w:r>
      <w:proofErr w:type="gramStart"/>
      <w:r w:rsidRPr="008209EC">
        <w:rPr>
          <w:rFonts w:ascii="Times New Roman" w:hAnsi="Times New Roman" w:cs="Times New Roman"/>
          <w:sz w:val="28"/>
          <w:szCs w:val="28"/>
          <w:lang w:val="en-US"/>
        </w:rPr>
        <w:t>V.Paul</w:t>
      </w:r>
      <w:proofErr w:type="spellEnd"/>
      <w:proofErr w:type="gramEnd"/>
      <w:r w:rsidRPr="008209EC">
        <w:rPr>
          <w:rFonts w:ascii="Times New Roman" w:hAnsi="Times New Roman" w:cs="Times New Roman"/>
          <w:sz w:val="28"/>
          <w:szCs w:val="28"/>
          <w:lang w:val="en-US"/>
        </w:rPr>
        <w:t xml:space="preserve">, James J. </w:t>
      </w:r>
      <w:proofErr w:type="spellStart"/>
      <w:r w:rsidRPr="008209EC">
        <w:rPr>
          <w:rFonts w:ascii="Times New Roman" w:hAnsi="Times New Roman" w:cs="Times New Roman"/>
          <w:sz w:val="28"/>
          <w:szCs w:val="28"/>
          <w:lang w:val="en-US"/>
        </w:rPr>
        <w:t>Wirtz</w:t>
      </w:r>
      <w:proofErr w:type="spellEnd"/>
      <w:r w:rsidRPr="008209EC">
        <w:rPr>
          <w:rFonts w:ascii="Times New Roman" w:hAnsi="Times New Roman" w:cs="Times New Roman"/>
          <w:sz w:val="28"/>
          <w:szCs w:val="28"/>
          <w:lang w:val="en-US"/>
        </w:rPr>
        <w:t xml:space="preserve">, Michel </w:t>
      </w:r>
      <w:proofErr w:type="spellStart"/>
      <w:r w:rsidRPr="008209EC">
        <w:rPr>
          <w:rFonts w:ascii="Times New Roman" w:hAnsi="Times New Roman" w:cs="Times New Roman"/>
          <w:sz w:val="28"/>
          <w:szCs w:val="28"/>
          <w:lang w:val="en-US"/>
        </w:rPr>
        <w:t>Fortmann</w:t>
      </w:r>
      <w:proofErr w:type="spellEnd"/>
      <w:r w:rsidRPr="008209EC">
        <w:rPr>
          <w:rFonts w:ascii="Times New Roman" w:hAnsi="Times New Roman" w:cs="Times New Roman"/>
          <w:sz w:val="28"/>
          <w:szCs w:val="28"/>
          <w:lang w:val="en-US"/>
        </w:rPr>
        <w:t xml:space="preserve"> Balance of Power: Theory and Practice in the 21</w:t>
      </w:r>
      <w:r w:rsidRPr="008209EC">
        <w:rPr>
          <w:rFonts w:ascii="Times New Roman" w:hAnsi="Times New Roman" w:cs="Times New Roman"/>
          <w:sz w:val="28"/>
          <w:szCs w:val="28"/>
          <w:vertAlign w:val="superscript"/>
          <w:lang w:val="en-US"/>
        </w:rPr>
        <w:t>st</w:t>
      </w:r>
      <w:r w:rsidRPr="008209EC">
        <w:rPr>
          <w:rFonts w:ascii="Times New Roman" w:hAnsi="Times New Roman" w:cs="Times New Roman"/>
          <w:sz w:val="28"/>
          <w:szCs w:val="28"/>
          <w:lang w:val="en-US"/>
        </w:rPr>
        <w:t xml:space="preserve"> century. Stanford University Press,</w:t>
      </w:r>
      <w:r w:rsidRPr="008209EC">
        <w:rPr>
          <w:rFonts w:ascii="Times New Roman" w:eastAsia="Calibri" w:hAnsi="Times New Roman" w:cs="Times New Roman"/>
          <w:sz w:val="28"/>
          <w:szCs w:val="28"/>
          <w:lang w:val="en-US"/>
        </w:rPr>
        <w:t xml:space="preserve"> </w:t>
      </w:r>
      <w:proofErr w:type="spellStart"/>
      <w:r w:rsidRPr="008209EC">
        <w:rPr>
          <w:rFonts w:ascii="Times New Roman" w:eastAsia="Calibri" w:hAnsi="Times New Roman" w:cs="Times New Roman"/>
          <w:sz w:val="28"/>
          <w:szCs w:val="28"/>
          <w:lang w:val="en-US"/>
        </w:rPr>
        <w:t>3th</w:t>
      </w:r>
      <w:proofErr w:type="spellEnd"/>
      <w:r w:rsidRPr="008209EC">
        <w:rPr>
          <w:rFonts w:ascii="Times New Roman" w:eastAsia="Calibri" w:hAnsi="Times New Roman" w:cs="Times New Roman"/>
          <w:sz w:val="28"/>
          <w:szCs w:val="28"/>
          <w:lang w:val="en-US"/>
        </w:rPr>
        <w:t xml:space="preserve"> Edition, 2019 – </w:t>
      </w:r>
      <w:proofErr w:type="spellStart"/>
      <w:r w:rsidRPr="008209EC">
        <w:rPr>
          <w:rFonts w:ascii="Times New Roman" w:eastAsia="Calibri" w:hAnsi="Times New Roman" w:cs="Times New Roman"/>
          <w:sz w:val="28"/>
          <w:szCs w:val="28"/>
          <w:lang w:val="en-US"/>
        </w:rPr>
        <w:t>402p</w:t>
      </w:r>
      <w:proofErr w:type="spellEnd"/>
      <w:r w:rsidRPr="008209EC">
        <w:rPr>
          <w:rFonts w:ascii="Times New Roman" w:eastAsia="Calibri" w:hAnsi="Times New Roman" w:cs="Times New Roman"/>
          <w:sz w:val="28"/>
          <w:szCs w:val="28"/>
          <w:lang w:val="en-US"/>
        </w:rPr>
        <w:t>.</w:t>
      </w:r>
    </w:p>
    <w:p w:rsidR="008209EC" w:rsidRPr="008209EC" w:rsidRDefault="008209EC" w:rsidP="008209EC">
      <w:pPr>
        <w:tabs>
          <w:tab w:val="left" w:pos="170"/>
        </w:tabs>
        <w:spacing w:after="0"/>
        <w:rPr>
          <w:rFonts w:ascii="Times New Roman" w:eastAsia="Calibri" w:hAnsi="Times New Roman" w:cs="Times New Roman"/>
          <w:sz w:val="28"/>
          <w:szCs w:val="28"/>
          <w:lang w:val="en-US"/>
        </w:rPr>
      </w:pPr>
      <w:r w:rsidRPr="008209EC">
        <w:rPr>
          <w:rFonts w:ascii="Times New Roman" w:hAnsi="Times New Roman" w:cs="Times New Roman"/>
          <w:sz w:val="28"/>
          <w:szCs w:val="28"/>
          <w:lang w:val="kk-KZ"/>
        </w:rPr>
        <w:t>Additional:</w:t>
      </w:r>
    </w:p>
    <w:p w:rsidR="008209EC" w:rsidRPr="008209EC" w:rsidRDefault="008209EC" w:rsidP="008209EC">
      <w:pPr>
        <w:shd w:val="clear" w:color="auto" w:fill="FFFFFF"/>
        <w:spacing w:after="0"/>
        <w:rPr>
          <w:rFonts w:ascii="Times New Roman" w:hAnsi="Times New Roman" w:cs="Times New Roman"/>
          <w:bCs/>
          <w:sz w:val="28"/>
          <w:szCs w:val="28"/>
          <w:shd w:val="clear" w:color="auto" w:fill="FFFFFF"/>
          <w:lang w:val="en-US"/>
        </w:rPr>
      </w:pPr>
      <w:r w:rsidRPr="008209EC">
        <w:rPr>
          <w:rFonts w:ascii="Times New Roman" w:hAnsi="Times New Roman" w:cs="Times New Roman"/>
          <w:bCs/>
          <w:sz w:val="28"/>
          <w:szCs w:val="28"/>
          <w:shd w:val="clear" w:color="auto" w:fill="FFFFFF"/>
          <w:lang w:val="en-US"/>
        </w:rPr>
        <w:lastRenderedPageBreak/>
        <w:t>4</w:t>
      </w:r>
      <w:r w:rsidRPr="008209EC">
        <w:rPr>
          <w:rFonts w:ascii="Times New Roman" w:hAnsi="Times New Roman" w:cs="Times New Roman"/>
          <w:sz w:val="28"/>
          <w:szCs w:val="28"/>
          <w:lang w:val="en-US"/>
        </w:rPr>
        <w:t>. Dahl R.A. ‘The Concept of Power’, </w:t>
      </w:r>
      <w:proofErr w:type="spellStart"/>
      <w:r w:rsidRPr="008209EC">
        <w:rPr>
          <w:rStyle w:val="a5"/>
          <w:rFonts w:ascii="Times New Roman" w:hAnsi="Times New Roman" w:cs="Times New Roman"/>
          <w:sz w:val="28"/>
          <w:szCs w:val="28"/>
          <w:lang w:val="en-US"/>
        </w:rPr>
        <w:t>Behavioural</w:t>
      </w:r>
      <w:proofErr w:type="spellEnd"/>
      <w:r w:rsidRPr="008209EC">
        <w:rPr>
          <w:rStyle w:val="a5"/>
          <w:rFonts w:ascii="Times New Roman" w:hAnsi="Times New Roman" w:cs="Times New Roman"/>
          <w:sz w:val="28"/>
          <w:szCs w:val="28"/>
          <w:lang w:val="en-US"/>
        </w:rPr>
        <w:t xml:space="preserve"> Science</w:t>
      </w:r>
      <w:r w:rsidRPr="008209EC">
        <w:rPr>
          <w:rFonts w:ascii="Times New Roman" w:hAnsi="Times New Roman" w:cs="Times New Roman"/>
          <w:sz w:val="28"/>
          <w:szCs w:val="28"/>
          <w:lang w:val="en-US"/>
        </w:rPr>
        <w:t xml:space="preserve">, 2, </w:t>
      </w:r>
      <w:proofErr w:type="spellStart"/>
      <w:r w:rsidRPr="008209EC">
        <w:rPr>
          <w:rFonts w:ascii="Times New Roman" w:hAnsi="Times New Roman" w:cs="Times New Roman"/>
          <w:sz w:val="28"/>
          <w:szCs w:val="28"/>
          <w:lang w:val="en-US"/>
        </w:rPr>
        <w:t>pp.201</w:t>
      </w:r>
      <w:proofErr w:type="spellEnd"/>
      <w:r w:rsidRPr="008209EC">
        <w:rPr>
          <w:rFonts w:ascii="Times New Roman" w:hAnsi="Times New Roman" w:cs="Times New Roman"/>
          <w:sz w:val="28"/>
          <w:szCs w:val="28"/>
          <w:lang w:val="en-US"/>
        </w:rPr>
        <w:t>–5</w:t>
      </w:r>
      <w:r w:rsidRPr="008209EC">
        <w:rPr>
          <w:rFonts w:ascii="Times New Roman" w:hAnsi="Times New Roman" w:cs="Times New Roman"/>
          <w:bCs/>
          <w:sz w:val="28"/>
          <w:szCs w:val="28"/>
          <w:shd w:val="clear" w:color="auto" w:fill="FFFFFF"/>
          <w:lang w:val="en-US"/>
        </w:rPr>
        <w:t xml:space="preserve">. </w:t>
      </w:r>
      <w:hyperlink r:id="rId6" w:history="1">
        <w:r w:rsidRPr="008209EC">
          <w:rPr>
            <w:rStyle w:val="a4"/>
            <w:rFonts w:ascii="Times New Roman" w:hAnsi="Times New Roman"/>
            <w:sz w:val="28"/>
            <w:szCs w:val="28"/>
            <w:lang w:val="en-US"/>
          </w:rPr>
          <w:t>Google Scholar</w:t>
        </w:r>
      </w:hyperlink>
    </w:p>
    <w:p w:rsidR="008209EC" w:rsidRPr="008209EC" w:rsidRDefault="008209EC" w:rsidP="008209EC">
      <w:pPr>
        <w:spacing w:after="0"/>
        <w:rPr>
          <w:rFonts w:ascii="Times New Roman" w:hAnsi="Times New Roman" w:cs="Times New Roman"/>
          <w:sz w:val="28"/>
          <w:szCs w:val="28"/>
          <w:lang w:val="en-US"/>
        </w:rPr>
      </w:pPr>
      <w:r w:rsidRPr="008209EC">
        <w:rPr>
          <w:rFonts w:ascii="Times New Roman" w:hAnsi="Times New Roman" w:cs="Times New Roman"/>
          <w:bCs/>
          <w:sz w:val="28"/>
          <w:szCs w:val="28"/>
          <w:shd w:val="clear" w:color="auto" w:fill="FFFFFF"/>
          <w:lang w:val="en-US"/>
        </w:rPr>
        <w:t xml:space="preserve">5. </w:t>
      </w:r>
      <w:hyperlink r:id="rId7" w:history="1">
        <w:r w:rsidRPr="008209EC">
          <w:rPr>
            <w:rStyle w:val="a4"/>
            <w:rFonts w:ascii="Times New Roman" w:hAnsi="Times New Roman"/>
            <w:sz w:val="28"/>
            <w:szCs w:val="28"/>
            <w:lang w:val="en-US"/>
          </w:rPr>
          <w:t>Susan Rose-Ackerman</w:t>
        </w:r>
      </w:hyperlink>
      <w:r w:rsidRPr="008209EC">
        <w:rPr>
          <w:rFonts w:ascii="Times New Roman" w:hAnsi="Times New Roman" w:cs="Times New Roman"/>
          <w:sz w:val="28"/>
          <w:szCs w:val="28"/>
          <w:lang w:val="en-US"/>
        </w:rPr>
        <w:t xml:space="preserve">. </w:t>
      </w:r>
      <w:hyperlink r:id="rId8" w:history="1">
        <w:r w:rsidRPr="008209EC">
          <w:rPr>
            <w:rStyle w:val="a4"/>
            <w:rFonts w:ascii="Times New Roman" w:hAnsi="Times New Roman"/>
            <w:sz w:val="28"/>
            <w:szCs w:val="28"/>
            <w:lang w:val="en-US"/>
          </w:rPr>
          <w:t>Corruption and Government</w:t>
        </w:r>
      </w:hyperlink>
      <w:r w:rsidRPr="008209EC">
        <w:rPr>
          <w:rFonts w:ascii="Times New Roman" w:hAnsi="Times New Roman" w:cs="Times New Roman"/>
          <w:sz w:val="28"/>
          <w:szCs w:val="28"/>
          <w:lang w:val="en-US"/>
        </w:rPr>
        <w:t xml:space="preserve"> Causes, Consequences, and Reform, pp. 143 - 174</w:t>
      </w:r>
    </w:p>
    <w:p w:rsidR="008209EC" w:rsidRPr="008209EC" w:rsidRDefault="008209EC" w:rsidP="008209EC">
      <w:pPr>
        <w:spacing w:after="0"/>
        <w:rPr>
          <w:rFonts w:ascii="Times New Roman" w:hAnsi="Times New Roman" w:cs="Times New Roman"/>
          <w:sz w:val="28"/>
          <w:szCs w:val="28"/>
          <w:lang w:val="en-US"/>
        </w:rPr>
      </w:pPr>
      <w:proofErr w:type="spellStart"/>
      <w:r w:rsidRPr="008209EC">
        <w:rPr>
          <w:rFonts w:ascii="Times New Roman" w:hAnsi="Times New Roman" w:cs="Times New Roman"/>
          <w:sz w:val="28"/>
          <w:szCs w:val="28"/>
          <w:lang w:val="en-US"/>
        </w:rPr>
        <w:t>DOI</w:t>
      </w:r>
      <w:proofErr w:type="spellEnd"/>
      <w:r w:rsidRPr="008209EC">
        <w:rPr>
          <w:rFonts w:ascii="Times New Roman" w:hAnsi="Times New Roman" w:cs="Times New Roman"/>
          <w:sz w:val="28"/>
          <w:szCs w:val="28"/>
          <w:lang w:val="en-US"/>
        </w:rPr>
        <w:t>: </w:t>
      </w:r>
      <w:hyperlink r:id="rId9" w:history="1">
        <w:r w:rsidRPr="008209EC">
          <w:rPr>
            <w:rStyle w:val="a4"/>
            <w:rFonts w:ascii="Times New Roman" w:hAnsi="Times New Roman"/>
            <w:sz w:val="28"/>
            <w:szCs w:val="28"/>
            <w:lang w:val="en-US"/>
          </w:rPr>
          <w:t>https://</w:t>
        </w:r>
        <w:proofErr w:type="spellStart"/>
        <w:r w:rsidRPr="008209EC">
          <w:rPr>
            <w:rStyle w:val="a4"/>
            <w:rFonts w:ascii="Times New Roman" w:hAnsi="Times New Roman"/>
            <w:sz w:val="28"/>
            <w:szCs w:val="28"/>
            <w:lang w:val="en-US"/>
          </w:rPr>
          <w:t>doi.org</w:t>
        </w:r>
        <w:proofErr w:type="spellEnd"/>
        <w:r w:rsidRPr="008209EC">
          <w:rPr>
            <w:rStyle w:val="a4"/>
            <w:rFonts w:ascii="Times New Roman" w:hAnsi="Times New Roman"/>
            <w:sz w:val="28"/>
            <w:szCs w:val="28"/>
            <w:lang w:val="en-US"/>
          </w:rPr>
          <w:t>/10.1017/</w:t>
        </w:r>
        <w:proofErr w:type="spellStart"/>
        <w:r w:rsidRPr="008209EC">
          <w:rPr>
            <w:rStyle w:val="a4"/>
            <w:rFonts w:ascii="Times New Roman" w:hAnsi="Times New Roman"/>
            <w:sz w:val="28"/>
            <w:szCs w:val="28"/>
            <w:lang w:val="en-US"/>
          </w:rPr>
          <w:t>CBO9781139175098.010</w:t>
        </w:r>
        <w:proofErr w:type="spellEnd"/>
      </w:hyperlink>
      <w:r w:rsidRPr="008209EC">
        <w:rPr>
          <w:rFonts w:ascii="Times New Roman" w:hAnsi="Times New Roman" w:cs="Times New Roman"/>
          <w:sz w:val="28"/>
          <w:szCs w:val="28"/>
          <w:lang w:val="en-US"/>
        </w:rPr>
        <w:t>. Publisher: Cambridge University Press</w:t>
      </w:r>
    </w:p>
    <w:p w:rsidR="00A339E7" w:rsidRPr="008209EC" w:rsidRDefault="00A339E7" w:rsidP="008209EC">
      <w:pPr>
        <w:spacing w:after="0" w:line="240" w:lineRule="auto"/>
        <w:rPr>
          <w:rFonts w:ascii="Times New Roman" w:hAnsi="Times New Roman" w:cs="Times New Roman"/>
          <w:sz w:val="28"/>
          <w:szCs w:val="28"/>
          <w:lang w:val="en-US"/>
        </w:rPr>
      </w:pPr>
      <w:r w:rsidRPr="008209EC">
        <w:rPr>
          <w:rFonts w:ascii="Times New Roman" w:hAnsi="Times New Roman" w:cs="Times New Roman"/>
          <w:sz w:val="28"/>
          <w:szCs w:val="28"/>
          <w:lang w:val="en-US"/>
        </w:rPr>
        <w:t>12.</w:t>
      </w:r>
      <w:r w:rsidRPr="008209EC">
        <w:rPr>
          <w:rFonts w:ascii="Times New Roman" w:hAnsi="Times New Roman" w:cs="Times New Roman"/>
          <w:sz w:val="28"/>
          <w:szCs w:val="28"/>
          <w:lang w:val="en-US"/>
        </w:rPr>
        <w:tab/>
      </w:r>
      <w:proofErr w:type="spellStart"/>
      <w:r w:rsidRPr="008209EC">
        <w:rPr>
          <w:rFonts w:ascii="Times New Roman" w:hAnsi="Times New Roman" w:cs="Times New Roman"/>
          <w:sz w:val="28"/>
          <w:szCs w:val="28"/>
          <w:lang w:val="en-US"/>
        </w:rPr>
        <w:t>Quema</w:t>
      </w:r>
      <w:proofErr w:type="spellEnd"/>
      <w:r w:rsidRPr="008209EC">
        <w:rPr>
          <w:rFonts w:ascii="Times New Roman" w:hAnsi="Times New Roman" w:cs="Times New Roman"/>
          <w:sz w:val="28"/>
          <w:szCs w:val="28"/>
          <w:lang w:val="en-US"/>
        </w:rPr>
        <w:t xml:space="preserve"> A. Power and Legitimacy: Law, Culture, and Literature. – </w:t>
      </w:r>
      <w:proofErr w:type="spellStart"/>
      <w:r w:rsidRPr="008209EC">
        <w:rPr>
          <w:rFonts w:ascii="Times New Roman" w:hAnsi="Times New Roman" w:cs="Times New Roman"/>
          <w:sz w:val="28"/>
          <w:szCs w:val="28"/>
          <w:lang w:val="en-US"/>
        </w:rPr>
        <w:t>Univercity</w:t>
      </w:r>
      <w:proofErr w:type="spellEnd"/>
      <w:r w:rsidRPr="008209EC">
        <w:rPr>
          <w:rFonts w:ascii="Times New Roman" w:hAnsi="Times New Roman" w:cs="Times New Roman"/>
          <w:sz w:val="28"/>
          <w:szCs w:val="28"/>
          <w:lang w:val="en-US"/>
        </w:rPr>
        <w:t xml:space="preserve"> of Toronto press, 2015.</w:t>
      </w:r>
    </w:p>
    <w:p w:rsidR="00A339E7" w:rsidRPr="00A339E7" w:rsidRDefault="00A339E7" w:rsidP="00A339E7">
      <w:pPr>
        <w:spacing w:after="0" w:line="240" w:lineRule="auto"/>
        <w:rPr>
          <w:rFonts w:ascii="Times New Roman" w:hAnsi="Times New Roman" w:cs="Times New Roman"/>
          <w:sz w:val="28"/>
          <w:szCs w:val="28"/>
          <w:lang w:val="en-US"/>
        </w:rPr>
      </w:pPr>
    </w:p>
    <w:p w:rsidR="00A339E7" w:rsidRPr="000A1BF1" w:rsidRDefault="008209EC" w:rsidP="00A339E7">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Additional</w:t>
      </w:r>
      <w:r w:rsidR="00A339E7" w:rsidRPr="000A1BF1">
        <w:rPr>
          <w:rFonts w:ascii="Times New Roman" w:hAnsi="Times New Roman" w:cs="Times New Roman"/>
          <w:sz w:val="28"/>
          <w:szCs w:val="28"/>
          <w:lang w:val="en-US"/>
        </w:rPr>
        <w:t>:</w:t>
      </w:r>
    </w:p>
    <w:p w:rsidR="000A1BF1" w:rsidRPr="009215A8" w:rsidRDefault="000A1BF1" w:rsidP="009215A8">
      <w:pPr>
        <w:pStyle w:val="1"/>
        <w:numPr>
          <w:ilvl w:val="3"/>
          <w:numId w:val="9"/>
        </w:numPr>
        <w:spacing w:before="0" w:beforeAutospacing="0" w:after="0" w:afterAutospacing="0"/>
        <w:ind w:left="0" w:firstLine="0"/>
        <w:rPr>
          <w:b w:val="0"/>
          <w:sz w:val="28"/>
          <w:szCs w:val="28"/>
          <w:lang w:val="en-US"/>
        </w:rPr>
      </w:pPr>
      <w:r w:rsidRPr="009215A8">
        <w:rPr>
          <w:b w:val="0"/>
          <w:sz w:val="28"/>
          <w:szCs w:val="28"/>
          <w:lang w:val="en-US"/>
        </w:rPr>
        <w:t xml:space="preserve">Political power; a reader in theory and research - </w:t>
      </w:r>
      <w:hyperlink r:id="rId10" w:history="1">
        <w:r w:rsidRPr="009215A8">
          <w:rPr>
            <w:rStyle w:val="a4"/>
            <w:b w:val="0"/>
            <w:sz w:val="28"/>
            <w:szCs w:val="28"/>
            <w:lang w:val="en-US"/>
          </w:rPr>
          <w:t>https://</w:t>
        </w:r>
        <w:proofErr w:type="spellStart"/>
        <w:r w:rsidRPr="009215A8">
          <w:rPr>
            <w:rStyle w:val="a4"/>
            <w:b w:val="0"/>
            <w:sz w:val="28"/>
            <w:szCs w:val="28"/>
            <w:lang w:val="en-US"/>
          </w:rPr>
          <w:t>archive.org</w:t>
        </w:r>
        <w:proofErr w:type="spellEnd"/>
        <w:r w:rsidRPr="009215A8">
          <w:rPr>
            <w:rStyle w:val="a4"/>
            <w:b w:val="0"/>
            <w:sz w:val="28"/>
            <w:szCs w:val="28"/>
            <w:lang w:val="en-US"/>
          </w:rPr>
          <w:t>/details/</w:t>
        </w:r>
        <w:proofErr w:type="spellStart"/>
        <w:r w:rsidRPr="009215A8">
          <w:rPr>
            <w:rStyle w:val="a4"/>
            <w:b w:val="0"/>
            <w:sz w:val="28"/>
            <w:szCs w:val="28"/>
            <w:lang w:val="en-US"/>
          </w:rPr>
          <w:t>politicalpowerre0000bell</w:t>
        </w:r>
        <w:proofErr w:type="spellEnd"/>
      </w:hyperlink>
    </w:p>
    <w:p w:rsidR="000A1BF1" w:rsidRPr="009215A8" w:rsidRDefault="000A1BF1" w:rsidP="009215A8">
      <w:pPr>
        <w:pStyle w:val="a3"/>
        <w:numPr>
          <w:ilvl w:val="3"/>
          <w:numId w:val="9"/>
        </w:numPr>
        <w:spacing w:after="0"/>
        <w:ind w:left="0" w:firstLine="0"/>
        <w:rPr>
          <w:rFonts w:ascii="Times New Roman" w:hAnsi="Times New Roman" w:cs="Times New Roman"/>
          <w:sz w:val="28"/>
          <w:szCs w:val="28"/>
          <w:lang w:val="en-US"/>
        </w:rPr>
      </w:pPr>
      <w:r w:rsidRPr="009215A8">
        <w:rPr>
          <w:rFonts w:ascii="Times New Roman" w:hAnsi="Times New Roman" w:cs="Times New Roman"/>
          <w:sz w:val="28"/>
          <w:szCs w:val="28"/>
          <w:lang w:val="kk-KZ"/>
        </w:rPr>
        <w:t>http://elibrary.kaznu.kz/ru</w:t>
      </w:r>
      <w:r w:rsidRPr="009215A8">
        <w:rPr>
          <w:rFonts w:ascii="Times New Roman" w:hAnsi="Times New Roman" w:cs="Times New Roman"/>
          <w:sz w:val="28"/>
          <w:szCs w:val="28"/>
          <w:lang w:val="en-US"/>
        </w:rPr>
        <w:t xml:space="preserve"> </w:t>
      </w:r>
    </w:p>
    <w:p w:rsidR="000A1BF1" w:rsidRPr="009215A8" w:rsidRDefault="000A1BF1" w:rsidP="009215A8">
      <w:pPr>
        <w:pStyle w:val="a3"/>
        <w:numPr>
          <w:ilvl w:val="3"/>
          <w:numId w:val="9"/>
        </w:numPr>
        <w:spacing w:after="0"/>
        <w:ind w:left="0" w:firstLine="0"/>
        <w:rPr>
          <w:rFonts w:ascii="Times New Roman" w:eastAsia="Calibri" w:hAnsi="Times New Roman" w:cs="Times New Roman"/>
          <w:sz w:val="28"/>
          <w:szCs w:val="28"/>
          <w:lang w:val="en-US"/>
        </w:rPr>
      </w:pPr>
      <w:r w:rsidRPr="009215A8">
        <w:rPr>
          <w:rFonts w:ascii="Times New Roman" w:eastAsia="Calibri" w:hAnsi="Times New Roman" w:cs="Times New Roman"/>
          <w:sz w:val="28"/>
          <w:szCs w:val="28"/>
          <w:lang w:val="en-US"/>
        </w:rPr>
        <w:t>http://Journal of Political Power</w:t>
      </w:r>
    </w:p>
    <w:p w:rsidR="000A1BF1" w:rsidRPr="009215A8" w:rsidRDefault="000A1BF1" w:rsidP="009215A8">
      <w:pPr>
        <w:pStyle w:val="1"/>
        <w:numPr>
          <w:ilvl w:val="3"/>
          <w:numId w:val="9"/>
        </w:numPr>
        <w:spacing w:before="0" w:beforeAutospacing="0" w:after="0" w:afterAutospacing="0"/>
        <w:ind w:left="0" w:firstLine="0"/>
        <w:rPr>
          <w:b w:val="0"/>
          <w:sz w:val="28"/>
          <w:szCs w:val="28"/>
          <w:lang w:val="en-US"/>
        </w:rPr>
      </w:pPr>
      <w:hyperlink w:history="1">
        <w:r w:rsidRPr="009215A8">
          <w:rPr>
            <w:rStyle w:val="a4"/>
            <w:b w:val="0"/>
            <w:sz w:val="28"/>
            <w:szCs w:val="28"/>
            <w:lang w:val="kk-KZ"/>
          </w:rPr>
          <w:t>http:// https://www.emerald.com</w:t>
        </w:r>
      </w:hyperlink>
    </w:p>
    <w:p w:rsidR="00D372A0" w:rsidRPr="000A1BF1" w:rsidRDefault="00641018" w:rsidP="000A1BF1">
      <w:pPr>
        <w:spacing w:after="0" w:line="240" w:lineRule="auto"/>
        <w:rPr>
          <w:rFonts w:ascii="Times New Roman" w:hAnsi="Times New Roman" w:cs="Times New Roman"/>
          <w:sz w:val="28"/>
          <w:szCs w:val="28"/>
          <w:lang w:val="en-US"/>
        </w:rPr>
      </w:pPr>
    </w:p>
    <w:sectPr w:rsidR="00D372A0" w:rsidRPr="000A1B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2517B"/>
    <w:multiLevelType w:val="hybridMultilevel"/>
    <w:tmpl w:val="4F062BDE"/>
    <w:lvl w:ilvl="0" w:tplc="B198BED0">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C924E3A"/>
    <w:multiLevelType w:val="hybridMultilevel"/>
    <w:tmpl w:val="6792A9A2"/>
    <w:lvl w:ilvl="0" w:tplc="2E549CA2">
      <w:start w:val="1"/>
      <w:numFmt w:val="decimal"/>
      <w:lvlText w:val="%1."/>
      <w:lvlJc w:val="left"/>
      <w:pPr>
        <w:ind w:left="1068" w:hanging="708"/>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74418A"/>
    <w:multiLevelType w:val="hybridMultilevel"/>
    <w:tmpl w:val="A06CE38A"/>
    <w:lvl w:ilvl="0" w:tplc="B198BED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387A7101"/>
    <w:multiLevelType w:val="hybridMultilevel"/>
    <w:tmpl w:val="F92E027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3FAB4AF3"/>
    <w:multiLevelType w:val="hybridMultilevel"/>
    <w:tmpl w:val="0E2886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59F84DBF"/>
    <w:multiLevelType w:val="hybridMultilevel"/>
    <w:tmpl w:val="3342F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CD7790"/>
    <w:multiLevelType w:val="hybridMultilevel"/>
    <w:tmpl w:val="1FA21324"/>
    <w:lvl w:ilvl="0" w:tplc="2E549CA2">
      <w:start w:val="1"/>
      <w:numFmt w:val="decimal"/>
      <w:lvlText w:val="%1."/>
      <w:lvlJc w:val="left"/>
      <w:pPr>
        <w:ind w:left="1068" w:hanging="708"/>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590051"/>
    <w:multiLevelType w:val="hybridMultilevel"/>
    <w:tmpl w:val="C89E1108"/>
    <w:lvl w:ilvl="0" w:tplc="B198BED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6FA5593A"/>
    <w:multiLevelType w:val="hybridMultilevel"/>
    <w:tmpl w:val="6792A9A2"/>
    <w:lvl w:ilvl="0" w:tplc="2E549CA2">
      <w:start w:val="1"/>
      <w:numFmt w:val="decimal"/>
      <w:lvlText w:val="%1."/>
      <w:lvlJc w:val="left"/>
      <w:pPr>
        <w:ind w:left="1068" w:hanging="708"/>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0"/>
  </w:num>
  <w:num w:numId="5">
    <w:abstractNumId w:val="2"/>
  </w:num>
  <w:num w:numId="6">
    <w:abstractNumId w:val="8"/>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24F"/>
    <w:rsid w:val="000562C0"/>
    <w:rsid w:val="00093754"/>
    <w:rsid w:val="000A1BF1"/>
    <w:rsid w:val="0011624F"/>
    <w:rsid w:val="001F606D"/>
    <w:rsid w:val="002870D2"/>
    <w:rsid w:val="002D3DB4"/>
    <w:rsid w:val="002E56F1"/>
    <w:rsid w:val="005B1F99"/>
    <w:rsid w:val="005C1F1E"/>
    <w:rsid w:val="00641018"/>
    <w:rsid w:val="006B5751"/>
    <w:rsid w:val="008209EC"/>
    <w:rsid w:val="009215A8"/>
    <w:rsid w:val="00A339E7"/>
    <w:rsid w:val="00D746D5"/>
    <w:rsid w:val="00E40EA3"/>
    <w:rsid w:val="00E56E35"/>
    <w:rsid w:val="00FD1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BCCBB"/>
  <w15:chartTrackingRefBased/>
  <w15:docId w15:val="{5DFA26C9-24FB-4870-8736-4C379B60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DB4"/>
  </w:style>
  <w:style w:type="paragraph" w:styleId="1">
    <w:name w:val="heading 1"/>
    <w:basedOn w:val="a"/>
    <w:link w:val="10"/>
    <w:uiPriority w:val="9"/>
    <w:qFormat/>
    <w:rsid w:val="000A1B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3DB4"/>
    <w:pPr>
      <w:ind w:left="720"/>
      <w:contextualSpacing/>
    </w:pPr>
  </w:style>
  <w:style w:type="character" w:styleId="a4">
    <w:name w:val="Hyperlink"/>
    <w:uiPriority w:val="99"/>
    <w:rsid w:val="008209EC"/>
    <w:rPr>
      <w:rFonts w:cs="Times New Roman"/>
      <w:color w:val="auto"/>
      <w:u w:val="none"/>
      <w:effect w:val="none"/>
    </w:rPr>
  </w:style>
  <w:style w:type="character" w:styleId="a5">
    <w:name w:val="Emphasis"/>
    <w:basedOn w:val="a0"/>
    <w:uiPriority w:val="20"/>
    <w:qFormat/>
    <w:rsid w:val="008209EC"/>
    <w:rPr>
      <w:i/>
      <w:iCs/>
    </w:rPr>
  </w:style>
  <w:style w:type="character" w:customStyle="1" w:styleId="10">
    <w:name w:val="Заголовок 1 Знак"/>
    <w:basedOn w:val="a0"/>
    <w:link w:val="1"/>
    <w:uiPriority w:val="9"/>
    <w:rsid w:val="000A1BF1"/>
    <w:rPr>
      <w:rFonts w:ascii="Times New Roman" w:eastAsia="Times New Roman" w:hAnsi="Times New Roman" w:cs="Times New Roman"/>
      <w:b/>
      <w:bCs/>
      <w:kern w:val="36"/>
      <w:sz w:val="48"/>
      <w:szCs w:val="48"/>
      <w:lang w:eastAsia="ru-RU"/>
    </w:rPr>
  </w:style>
  <w:style w:type="character" w:customStyle="1" w:styleId="breaker-breaker">
    <w:name w:val="breaker-breaker"/>
    <w:basedOn w:val="a0"/>
    <w:rsid w:val="000A1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72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core/books/corruption-and-government/94925B501D79FA0357060F5489DE2F1F" TargetMode="External"/><Relationship Id="rId3" Type="http://schemas.openxmlformats.org/officeDocument/2006/relationships/styles" Target="styles.xml"/><Relationship Id="rId7" Type="http://schemas.openxmlformats.org/officeDocument/2006/relationships/hyperlink" Target="https://www.cambridge.org/core/search?filters%5BauthorTerms%5D=Susan%20Rose-Ackerman&amp;eventCode=SE-A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cholar.google.com/scholar_lookup?title=The+Terms+of+Political+Discourse&amp;author=W.E.+Connolly&amp;publication_year=1993"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rchive.org/details/politicalpowerre0000bell" TargetMode="External"/><Relationship Id="rId4" Type="http://schemas.openxmlformats.org/officeDocument/2006/relationships/settings" Target="settings.xml"/><Relationship Id="rId9" Type="http://schemas.openxmlformats.org/officeDocument/2006/relationships/hyperlink" Target="https://doi.org/10.1017/CBO9781139175098.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A1C01-1F09-4006-937F-CEF5BC007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816</Words>
  <Characters>4654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Yelena Kim</dc:creator>
  <cp:keywords/>
  <dc:description/>
  <cp:lastModifiedBy>User</cp:lastModifiedBy>
  <cp:revision>6</cp:revision>
  <dcterms:created xsi:type="dcterms:W3CDTF">2023-09-04T15:39:00Z</dcterms:created>
  <dcterms:modified xsi:type="dcterms:W3CDTF">2023-09-04T15:51:00Z</dcterms:modified>
</cp:coreProperties>
</file>